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bookmarkStart w:id="0" w:name="__RefHeading___Toc8141_788378315_Copia_1"/>
      <w:bookmarkStart w:id="1" w:name="_Toc135469229_Copia_1_Copia_2_Copia_1_Co"/>
      <w:bookmarkEnd w:id="0"/>
      <w:r>
        <w:rPr>
          <w:rFonts w:cs="Arial"/>
          <w:b/>
          <w:bCs/>
          <w:strike w:val="false"/>
          <w:dstrike w:val="false"/>
          <w:color w:val="000000"/>
          <w:kern w:val="0"/>
          <w:sz w:val="24"/>
          <w:szCs w:val="24"/>
          <w:shd w:fill="auto" w:val="clear"/>
          <w:lang w:val="pt-BR" w:eastAsia="zh-CN" w:bidi="ar-SA"/>
        </w:rPr>
        <w:t>ANEXO III – DECLARAÇÕES EM GERAL</w:t>
      </w:r>
      <w:bookmarkEnd w:id="1"/>
      <w:r>
        <w:rPr>
          <w:rFonts w:cs="Arial"/>
          <w:b/>
          <w:bCs/>
          <w:strike w:val="false"/>
          <w:dstrike w:val="false"/>
          <w:color w:val="000000"/>
          <w:kern w:val="0"/>
          <w:sz w:val="24"/>
          <w:szCs w:val="24"/>
          <w:shd w:fill="auto" w:val="clear"/>
          <w:lang w:val="pt-BR" w:eastAsia="zh-CN" w:bidi="ar-SA"/>
        </w:rPr>
        <w:t xml:space="preserve"> </w:t>
      </w:r>
    </w:p>
    <w:p>
      <w:pPr>
        <w:pStyle w:val="Corpodotexto"/>
        <w:rPr/>
      </w:pPr>
      <w:r>
        <w:rPr/>
      </w:r>
    </w:p>
    <w:p>
      <w:pPr>
        <w:pStyle w:val="Corpodotexto"/>
        <w:widowControl/>
        <w:suppressAutoHyphens w:val="true"/>
        <w:overflowPunct w:val="false"/>
        <w:bidi w:val="0"/>
        <w:spacing w:lineRule="auto" w:line="360" w:before="0" w:after="120"/>
        <w:ind w:left="0" w:right="0" w:firstLine="567"/>
        <w:jc w:val="both"/>
        <w:rPr/>
      </w:pPr>
      <w:r>
        <w:rPr/>
        <w:t xml:space="preserve"> </w:t>
      </w:r>
      <w:r>
        <w:rPr/>
        <w:t xml:space="preserve">A empresa ________________ inscrita no CNPJ nº ____________________  por intermédio do seu representante legal abaixo assinado, </w:t>
      </w:r>
      <w:r>
        <w:rPr>
          <w:b/>
          <w:bCs/>
        </w:rPr>
        <w:t>DECLARA</w:t>
      </w:r>
      <w:r>
        <w:rPr/>
        <w:t xml:space="preserve"> sob as sanções administrativas cabíveis e sob as penas da lei: </w:t>
      </w:r>
    </w:p>
    <w:p>
      <w:pPr>
        <w:pStyle w:val="Corpodotexto"/>
        <w:widowControl/>
        <w:suppressAutoHyphens w:val="true"/>
        <w:overflowPunct w:val="false"/>
        <w:bidi w:val="0"/>
        <w:spacing w:lineRule="auto" w:line="360" w:before="0" w:after="113"/>
        <w:ind w:left="624" w:right="0" w:hanging="0"/>
        <w:jc w:val="both"/>
        <w:rPr/>
      </w:pPr>
      <w:r>
        <w:rPr>
          <w:b/>
          <w:bCs/>
        </w:rPr>
        <w:t>a)</w:t>
      </w:r>
      <w:r>
        <w:rPr/>
        <w:t xml:space="preserve"> que cumpre os requisitos estabelecidos no artigo 3° da Lei Complementar nº 123, de 2006, estando apta a usufruir do tratamento favorecido estabelecido em seus arts. 42 a 49, onde na presente data, enquadra-se como:</w:t>
      </w:r>
      <w:r>
        <w:rPr>
          <w:i/>
          <w:iCs/>
        </w:rPr>
        <w:t xml:space="preserve"> (...</w:t>
      </w:r>
      <w:r>
        <w:rPr>
          <w:b/>
          <w:bCs/>
          <w:i/>
          <w:iCs/>
        </w:rPr>
        <w:t>MICROEMPRESA</w:t>
      </w:r>
      <w:r>
        <w:rPr>
          <w:i/>
          <w:iCs/>
        </w:rPr>
        <w:t xml:space="preserve">, conforme inciso I do artigo 3º da Lei Complementar nº 123, de 14/12/2006 ou </w:t>
      </w:r>
      <w:r>
        <w:rPr>
          <w:b/>
          <w:bCs/>
          <w:i/>
          <w:iCs/>
        </w:rPr>
        <w:t>EMPRESA DE PEQUENO PORTE</w:t>
      </w:r>
      <w:r>
        <w:rPr>
          <w:i/>
          <w:iCs/>
        </w:rPr>
        <w:t xml:space="preserve">, conforme inciso II do artigo 3º da Lei Complementar nº 123, de 14/12/2006 ou </w:t>
      </w:r>
      <w:r>
        <w:rPr>
          <w:b/>
          <w:bCs/>
          <w:i/>
          <w:iCs/>
        </w:rPr>
        <w:t>COOPERATIVA</w:t>
      </w:r>
      <w:r>
        <w:rPr>
          <w:i/>
          <w:iCs/>
        </w:rPr>
        <w:t>, conforme art. 34, da Lei 11.488, de 15 de junho de 2007...)</w:t>
      </w:r>
      <w:r>
        <w:rPr/>
        <w:t xml:space="preserve">; </w:t>
      </w:r>
    </w:p>
    <w:p>
      <w:pPr>
        <w:pStyle w:val="Corpodotexto"/>
        <w:widowControl/>
        <w:suppressAutoHyphens w:val="true"/>
        <w:overflowPunct w:val="false"/>
        <w:bidi w:val="0"/>
        <w:spacing w:lineRule="auto" w:line="360" w:before="0" w:after="113"/>
        <w:ind w:left="624" w:right="0" w:hanging="0"/>
        <w:jc w:val="both"/>
        <w:rPr/>
      </w:pPr>
      <w:r>
        <w:rPr>
          <w:b/>
          <w:bCs/>
        </w:rPr>
        <w:t>b)</w:t>
      </w:r>
      <w:r>
        <w:rPr/>
        <w:t xml:space="preserve"> que está ciente e concorda com as condições contidas no Edital e seus anexos;</w:t>
      </w:r>
    </w:p>
    <w:p>
      <w:pPr>
        <w:pStyle w:val="Corpodotexto"/>
        <w:widowControl/>
        <w:suppressAutoHyphens w:val="true"/>
        <w:overflowPunct w:val="false"/>
        <w:bidi w:val="0"/>
        <w:spacing w:lineRule="auto" w:line="360" w:before="0" w:after="113"/>
        <w:ind w:left="624" w:right="0" w:hanging="0"/>
        <w:jc w:val="both"/>
        <w:rPr/>
      </w:pPr>
      <w:r>
        <w:rPr>
          <w:b/>
          <w:bCs/>
        </w:rPr>
        <w:t>c)</w:t>
      </w:r>
      <w:r>
        <w:rPr/>
        <w:t xml:space="preserve"> que cumpre os requisitos para a habilitação definidos no Edital e que a proposta apresentada está em conformidade com as exigências editalícias;</w:t>
      </w:r>
    </w:p>
    <w:p>
      <w:pPr>
        <w:pStyle w:val="Corpodotexto"/>
        <w:widowControl/>
        <w:suppressAutoHyphens w:val="true"/>
        <w:overflowPunct w:val="false"/>
        <w:bidi w:val="0"/>
        <w:spacing w:lineRule="auto" w:line="360" w:before="0" w:after="113"/>
        <w:ind w:left="624" w:right="0" w:hanging="0"/>
        <w:jc w:val="both"/>
        <w:rPr/>
      </w:pPr>
      <w:r>
        <w:rPr>
          <w:b/>
          <w:bCs/>
        </w:rPr>
        <w:t xml:space="preserve">d) </w:t>
      </w:r>
      <w:r>
        <w:rPr/>
        <w:t>que inexistem fatos impeditivos para sua habilitação no certame, ciente da obrigatoriedade de declarar ocorrências posteriores;</w:t>
      </w:r>
    </w:p>
    <w:p>
      <w:pPr>
        <w:pStyle w:val="Corpodotexto"/>
        <w:widowControl/>
        <w:suppressAutoHyphens w:val="true"/>
        <w:overflowPunct w:val="false"/>
        <w:bidi w:val="0"/>
        <w:spacing w:lineRule="auto" w:line="360" w:before="0" w:after="113"/>
        <w:ind w:left="624" w:right="0" w:hanging="0"/>
        <w:jc w:val="both"/>
        <w:rPr/>
      </w:pPr>
      <w:r>
        <w:rPr>
          <w:b/>
          <w:bCs/>
        </w:rPr>
        <w:t xml:space="preserve">e) </w:t>
      </w:r>
      <w:r>
        <w:rPr/>
        <w:t>que não emprega menor de 18 anos em trabalho noturno, perigoso ou insalubre e não emprega menor de 16 anos, salvo menor, a partir de 14 anos, na condição de aprendiz, nos termos do artigo 7°, XXXIII, da Constituição</w:t>
      </w:r>
    </w:p>
    <w:p>
      <w:pPr>
        <w:pStyle w:val="Corpodotexto"/>
        <w:widowControl/>
        <w:suppressAutoHyphens w:val="true"/>
        <w:overflowPunct w:val="false"/>
        <w:bidi w:val="0"/>
        <w:spacing w:lineRule="auto" w:line="360" w:before="0" w:after="113"/>
        <w:ind w:left="624" w:right="0" w:hanging="0"/>
        <w:jc w:val="both"/>
        <w:rPr/>
      </w:pPr>
      <w:r>
        <w:rPr>
          <w:b/>
          <w:bCs/>
        </w:rPr>
        <w:t>f)</w:t>
      </w:r>
      <w:r>
        <w:rPr/>
        <w:t xml:space="preserve"> que não possui, em sua cadeia produtiva, empregados executando trabalho degradante ou forçado, observando o disposto nos incisos III e IV do art. 1º e no inciso III do art. 5º da Constituição Federal;</w:t>
      </w:r>
    </w:p>
    <w:p>
      <w:pPr>
        <w:pStyle w:val="Corpodotexto"/>
        <w:widowControl/>
        <w:suppressAutoHyphens w:val="true"/>
        <w:overflowPunct w:val="false"/>
        <w:bidi w:val="0"/>
        <w:spacing w:lineRule="auto" w:line="360" w:before="0" w:after="113"/>
        <w:ind w:left="624" w:right="0" w:hanging="0"/>
        <w:jc w:val="both"/>
        <w:rPr/>
      </w:pPr>
      <w:r>
        <w:rPr>
          <w:b/>
          <w:bCs/>
        </w:rPr>
        <w:t>g)</w:t>
      </w:r>
      <w:r>
        <w:rPr/>
        <w:t xml:space="preserve"> que os produtos serão fornecidos por empresas que comprovem cumprimento de reserva de cargos prevista em lei para pessoa com deficiência ou para reabilitado da Previdência Social e que atendam às regras de acessibilidade previstas na legislação, conforme disposto no art. 93 da Lei nº 8.213, de 24 de julho de 1991. </w:t>
      </w:r>
    </w:p>
    <w:p>
      <w:pPr>
        <w:pStyle w:val="Corpodotexto"/>
        <w:spacing w:lineRule="auto" w:line="276"/>
        <w:rPr/>
      </w:pPr>
      <w:r>
        <w:rPr/>
      </w:r>
    </w:p>
    <w:p>
      <w:pPr>
        <w:pStyle w:val="Corpodotexto"/>
        <w:jc w:val="center"/>
        <w:rPr/>
      </w:pPr>
      <w:bookmarkStart w:id="2" w:name="__RefHeading___Toc248833_759882684_Copia"/>
      <w:bookmarkEnd w:id="2"/>
      <w:r>
        <w:rPr/>
        <w:t>_______________,  ____ de ________________ de 2025.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lineRule="auto" w:line="240" w:before="0" w:after="0"/>
        <w:jc w:val="center"/>
        <w:rPr/>
      </w:pPr>
      <w:bookmarkStart w:id="3" w:name="__RefHeading___Toc248831_759882684_Copia"/>
      <w:bookmarkEnd w:id="3"/>
      <w:r>
        <w:rPr>
          <w:strike w:val="false"/>
          <w:dstrike w:val="false"/>
          <w:u w:val="none"/>
        </w:rPr>
        <w:t>_______________________________________</w:t>
        <w:br/>
        <w:t>Assinatura do representante legal</w:t>
        <w:br/>
        <w:t>Nome</w:t>
      </w:r>
    </w:p>
    <w:p>
      <w:pPr>
        <w:pStyle w:val="Corpodotexto"/>
        <w:spacing w:lineRule="auto" w:line="240" w:before="0" w:after="0"/>
        <w:jc w:val="center"/>
        <w:rPr/>
      </w:pPr>
      <w:bookmarkStart w:id="4" w:name="__RefHeading___Toc248829_759882684_Copia"/>
      <w:bookmarkEnd w:id="4"/>
      <w:r>
        <w:rPr/>
        <w:t xml:space="preserve">RG </w:t>
      </w:r>
    </w:p>
    <w:p>
      <w:pPr>
        <w:pStyle w:val="Corpodotexto"/>
        <w:spacing w:lineRule="auto" w:line="240" w:before="0" w:after="0"/>
        <w:jc w:val="center"/>
        <w:rPr>
          <w:rFonts w:eastAsia="Times New Roman" w:cs="Calibri"/>
          <w:b w:val="false"/>
          <w:b w:val="false"/>
          <w:bCs w:val="false"/>
          <w:color w:val="000000"/>
          <w:sz w:val="24"/>
          <w:szCs w:val="24"/>
          <w:shd w:fill="auto" w:val="clear"/>
          <w:lang w:eastAsia="pt-BR"/>
        </w:rPr>
      </w:pPr>
      <w:bookmarkStart w:id="5" w:name="__RefHeading___Toc248845_759882684_Copia"/>
      <w:bookmarkEnd w:id="5"/>
      <w:r>
        <w:rPr/>
        <w:t>CPF</w:t>
        <w:br/>
        <w:t>E-mail</w:t>
      </w:r>
    </w:p>
    <w:sectPr>
      <w:footerReference w:type="default" r:id="rId2"/>
      <w:type w:val="nextPage"/>
      <w:pgSz w:w="11906" w:h="16838"/>
      <w:pgMar w:left="1701" w:right="1702" w:gutter="0" w:header="0" w:top="1134" w:footer="1134" w:bottom="199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nion Pro">
    <w:charset w:val="00"/>
    <w:family w:val="roman"/>
    <w:pitch w:val="variable"/>
  </w:font>
  <w:font w:name="Arial Unicode MS">
    <w:charset w:val="00"/>
    <w:family w:val="roman"/>
    <w:pitch w:val="variable"/>
  </w:font>
  <w:font w:name="Ecofont_Spranq_eco_Sans">
    <w:altName w:val="Calibri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tabs>
        <w:tab w:val="left" w:pos="3030" w:leader="none"/>
        <w:tab w:val="center" w:pos="4252" w:leader="none"/>
        <w:tab w:val="right" w:pos="8504" w:leader="none"/>
      </w:tabs>
      <w:jc w:val="right"/>
      <w:rPr>
        <w:sz w:val="20"/>
        <w:szCs w:val="20"/>
        <w:lang w:eastAsia="pt-BR"/>
      </w:rPr>
    </w:pPr>
    <w:r>
      <w:rPr>
        <w:sz w:val="20"/>
        <w:szCs w:val="20"/>
        <w:lang w:eastAsia="pt-BR"/>
      </w:rPr>
      <w:t xml:space="preserve">Página </w:t>
    </w:r>
    <w:r>
      <w:rPr>
        <w:sz w:val="20"/>
        <w:szCs w:val="20"/>
        <w:lang w:eastAsia="pt-BR"/>
      </w:rPr>
      <w:fldChar w:fldCharType="begin"/>
    </w:r>
    <w:r>
      <w:rPr>
        <w:sz w:val="20"/>
        <w:szCs w:val="20"/>
        <w:lang w:eastAsia="pt-BR"/>
      </w:rPr>
      <w:instrText xml:space="preserve"> PAGE </w:instrText>
    </w:r>
    <w:r>
      <w:rPr>
        <w:sz w:val="20"/>
        <w:szCs w:val="20"/>
        <w:lang w:eastAsia="pt-BR"/>
      </w:rPr>
      <w:fldChar w:fldCharType="separate"/>
    </w:r>
    <w:r>
      <w:rPr>
        <w:sz w:val="20"/>
        <w:szCs w:val="20"/>
        <w:lang w:eastAsia="pt-BR"/>
      </w:rPr>
      <w:t>1</w:t>
    </w:r>
    <w:r>
      <w:rPr>
        <w:sz w:val="20"/>
        <w:szCs w:val="20"/>
        <w:lang w:eastAsia="pt-BR"/>
      </w:rPr>
      <w:fldChar w:fldCharType="end"/>
    </w:r>
    <w:r>
      <w:rPr>
        <w:sz w:val="20"/>
        <w:szCs w:val="20"/>
        <w:lang w:eastAsia="pt-BR"/>
      </w:rPr>
      <w:t xml:space="preserve"> de </w:t>
    </w:r>
    <w:r>
      <w:rPr>
        <w:sz w:val="20"/>
        <w:szCs w:val="20"/>
        <w:lang w:eastAsia="pt-BR"/>
      </w:rPr>
      <w:fldChar w:fldCharType="begin"/>
    </w:r>
    <w:r>
      <w:rPr>
        <w:sz w:val="20"/>
        <w:szCs w:val="20"/>
        <w:lang w:eastAsia="pt-BR"/>
      </w:rPr>
      <w:instrText xml:space="preserve"> NUMPAGES </w:instrText>
    </w:r>
    <w:r>
      <w:rPr>
        <w:sz w:val="20"/>
        <w:szCs w:val="20"/>
        <w:lang w:eastAsia="pt-BR"/>
      </w:rPr>
      <w:fldChar w:fldCharType="separate"/>
    </w:r>
    <w:r>
      <w:rPr>
        <w:sz w:val="20"/>
        <w:szCs w:val="20"/>
        <w:lang w:eastAsia="pt-BR"/>
      </w:rPr>
      <w:t>2</w:t>
    </w:r>
    <w:r>
      <w:rPr>
        <w:sz w:val="20"/>
        <w:szCs w:val="20"/>
        <w:lang w:eastAsia="pt-BR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decimal"/>
      <w:lvlText w:val=" 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 %1.%2 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 %1.%2.%3 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 %1.%2.%3.%4 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 %1.%2.%3.%4.%5 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 %1.%2.%3.%4.%5.%6 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 %1.%2.%3.%4.%5.%6.%7 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 %1.%2.%3.%4.%5.%6.%7.%8 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 %1.%2.%3.%4.%5.%6.%7.%8.%9 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9" w:hanging="432"/>
      </w:pPr>
      <w:rPr>
        <w:dstrike w:val="false"/>
        <w:strike w:val="false"/>
        <w:sz w:val="20"/>
        <w:i w:val="false"/>
        <w:u w:val="none"/>
        <w:b w:val="false"/>
        <w:szCs w:val="2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dstrike w:val="false"/>
        <w:strike w:val="false"/>
        <w:sz w:val="20"/>
        <w:i w:val="false"/>
        <w:u w:val="none"/>
        <w:b w:val="false"/>
        <w:szCs w:val="20"/>
        <w:rFonts w:ascii="Arial" w:hAnsi="Arial" w:cs="Arial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08"/>
      </w:tabs>
      <w:suppressAutoHyphens w:val="true"/>
      <w:overflowPunct w:val="false"/>
      <w:bidi w:val="0"/>
      <w:spacing w:lineRule="auto" w:line="259" w:before="0" w:after="160"/>
      <w:jc w:val="both"/>
    </w:pPr>
    <w:rPr>
      <w:rFonts w:ascii="Calibri" w:hAnsi="Calibri" w:eastAsia="Calibri" w:cs="Tahoma"/>
      <w:color w:val="auto"/>
      <w:kern w:val="0"/>
      <w:sz w:val="24"/>
      <w:szCs w:val="22"/>
      <w:lang w:val="pt-BR" w:eastAsia="en-US" w:bidi="ar-SA"/>
    </w:rPr>
  </w:style>
  <w:style w:type="paragraph" w:styleId="Ttulo1">
    <w:name w:val="Heading 1"/>
    <w:basedOn w:val="Ttulo"/>
    <w:next w:val="Corpodotext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libri Light" w:hAnsi="Calibri Light" w:eastAsia="Calibri" w:cs="Tahoma"/>
      <w:b/>
      <w:bCs/>
      <w:color w:val="5B9BD5"/>
      <w:sz w:val="26"/>
      <w:szCs w:val="26"/>
    </w:rPr>
  </w:style>
  <w:style w:type="paragraph" w:styleId="Ttulo8">
    <w:name w:val="Heading 8"/>
    <w:basedOn w:val="Normal"/>
    <w:next w:val="Normal"/>
    <w:qFormat/>
    <w:pPr>
      <w:keepNext w:val="true"/>
      <w:numPr>
        <w:ilvl w:val="0"/>
        <w:numId w:val="0"/>
      </w:numPr>
      <w:spacing w:lineRule="auto" w:line="240" w:before="0" w:after="0"/>
      <w:jc w:val="center"/>
      <w:outlineLvl w:val="7"/>
    </w:pPr>
    <w:rPr>
      <w:rFonts w:ascii="Times New Roman" w:hAnsi="Times New Roman" w:eastAsia="Times New Roman" w:cs="Times New Roman"/>
      <w:b/>
      <w:szCs w:val="20"/>
      <w:lang w:eastAsia="pt-BR"/>
    </w:rPr>
  </w:style>
  <w:style w:type="character" w:styleId="DefaultParagraphFont">
    <w:name w:val="Default Paragraph Font"/>
    <w:qFormat/>
    <w:rPr/>
  </w:style>
  <w:style w:type="character" w:styleId="TextodebaloChar">
    <w:name w:val="Texto de balão Char"/>
    <w:basedOn w:val="DefaultParagraphFont"/>
    <w:qFormat/>
    <w:rPr>
      <w:rFonts w:ascii="Segoe UI" w:hAnsi="Segoe UI" w:cs="Segoe UI"/>
      <w:sz w:val="18"/>
      <w:szCs w:val="18"/>
    </w:rPr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tulo8Char">
    <w:name w:val="Título 8 Char"/>
    <w:basedOn w:val="DefaultParagraphFont"/>
    <w:qFormat/>
    <w:rPr>
      <w:rFonts w:ascii="Times New Roman" w:hAnsi="Times New Roman" w:eastAsia="Times New Roman" w:cs="Times New Roman"/>
      <w:b/>
      <w:szCs w:val="20"/>
      <w:lang w:eastAsia="pt-BR"/>
    </w:rPr>
  </w:style>
  <w:style w:type="character" w:styleId="RecuodecorpodetextoChar">
    <w:name w:val="Recuo de corpo de texto Char"/>
    <w:basedOn w:val="DefaultParagraphFont"/>
    <w:qFormat/>
    <w:rPr>
      <w:rFonts w:eastAsia="Calibri"/>
      <w:lang w:eastAsia="pt-BR"/>
    </w:rPr>
  </w:style>
  <w:style w:type="character" w:styleId="Xbe">
    <w:name w:val="_xbe"/>
    <w:basedOn w:val="DefaultParagraphFont"/>
    <w:qFormat/>
    <w:rPr/>
  </w:style>
  <w:style w:type="character" w:styleId="Object">
    <w:name w:val="object"/>
    <w:basedOn w:val="DefaultParagraphFont"/>
    <w:qFormat/>
    <w:rPr>
      <w:rFonts w:cs="Times New Roman"/>
    </w:rPr>
  </w:style>
  <w:style w:type="character" w:styleId="LinkdaInternet">
    <w:name w:val="Hyperlink"/>
    <w:basedOn w:val="DefaultParagraphFont"/>
    <w:rPr>
      <w:rFonts w:cs="Times New Roman"/>
      <w:color w:val="0000FF"/>
      <w:u w:val="single"/>
    </w:rPr>
  </w:style>
  <w:style w:type="character" w:styleId="Ttulo2Char">
    <w:name w:val="Título 2 Char"/>
    <w:basedOn w:val="DefaultParagraphFont"/>
    <w:qFormat/>
    <w:rPr>
      <w:rFonts w:ascii="Calibri Light" w:hAnsi="Calibri Light" w:eastAsia="Calibri" w:cs="Tahoma"/>
      <w:b/>
      <w:bCs/>
      <w:color w:val="5B9BD5"/>
      <w:sz w:val="26"/>
      <w:szCs w:val="26"/>
    </w:rPr>
  </w:style>
  <w:style w:type="character" w:styleId="Strong">
    <w:name w:val="Strong"/>
    <w:qFormat/>
    <w:rPr>
      <w:b/>
      <w:bCs/>
    </w:rPr>
  </w:style>
  <w:style w:type="character" w:styleId="CorpodetextoChar">
    <w:name w:val="Corpo de texto Char"/>
    <w:basedOn w:val="DefaultParagraphFont"/>
    <w:qFormat/>
    <w:rPr/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odecomentrioChar">
    <w:name w:val="Texto de comentário Char"/>
    <w:basedOn w:val="DefaultParagraphFont"/>
    <w:qFormat/>
    <w:rPr>
      <w:sz w:val="20"/>
      <w:szCs w:val="20"/>
    </w:rPr>
  </w:style>
  <w:style w:type="character" w:styleId="AssuntodocomentrioChar">
    <w:name w:val="Assunto do comentário Char"/>
    <w:basedOn w:val="TextodecomentrioChar"/>
    <w:qFormat/>
    <w:rPr>
      <w:b/>
      <w:bCs/>
      <w:sz w:val="20"/>
      <w:szCs w:val="20"/>
    </w:rPr>
  </w:style>
  <w:style w:type="character" w:styleId="Vnculodendice">
    <w:name w:val="Vínculo de índice"/>
    <w:qFormat/>
    <w:rPr/>
  </w:style>
  <w:style w:type="character" w:styleId="Smbolosdenumerao">
    <w:name w:val="Símbolos de numeração"/>
    <w:qFormat/>
    <w:rPr>
      <w:b/>
      <w:bCs/>
      <w:color w:val="auto"/>
    </w:rPr>
  </w:style>
  <w:style w:type="character" w:styleId="Character20style">
    <w:name w:val="Character_20_style"/>
    <w:qFormat/>
    <w:rPr/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  <w:i w:val="false"/>
      <w:iCs w:val="false"/>
    </w:rPr>
  </w:style>
  <w:style w:type="character" w:styleId="Fontepargpadro">
    <w:name w:val="Fonte parág. padrão"/>
    <w:qFormat/>
    <w:rPr/>
  </w:style>
  <w:style w:type="character" w:styleId="WW8Num7z0">
    <w:name w:val="WW8Num7z0"/>
    <w:qFormat/>
    <w:rPr>
      <w:b/>
    </w:rPr>
  </w:style>
  <w:style w:type="character" w:styleId="WW8Num7z1">
    <w:name w:val="WW8Num7z1"/>
    <w:qFormat/>
    <w:rPr>
      <w:b w:val="false"/>
      <w:i w:val="false"/>
      <w:strike w:val="false"/>
      <w:dstrike w:val="false"/>
      <w:color w:val="000000"/>
      <w:sz w:val="20"/>
      <w:szCs w:val="20"/>
      <w:u w:val="none"/>
    </w:rPr>
  </w:style>
  <w:style w:type="character" w:styleId="WW8Num7z2">
    <w:name w:val="WW8Num7z2"/>
    <w:qFormat/>
    <w:rPr>
      <w:rFonts w:ascii="Arial" w:hAnsi="Arial" w:cs="Arial"/>
      <w:b w:val="false"/>
      <w:i w:val="false"/>
      <w:strike w:val="false"/>
      <w:dstrike w:val="false"/>
      <w:color w:val="000000"/>
      <w:sz w:val="20"/>
      <w:szCs w:val="20"/>
      <w:u w:val="none"/>
    </w:rPr>
  </w:style>
  <w:style w:type="character" w:styleId="WW8Num14z0">
    <w:name w:val="WW8Num14z0"/>
    <w:qFormat/>
    <w:rPr/>
  </w:style>
  <w:style w:type="character" w:styleId="WW8Num12z0">
    <w:name w:val="WW8Num12z0"/>
    <w:qFormat/>
    <w:rPr>
      <w:rFonts w:ascii="Arial" w:hAnsi="Arial" w:eastAsia="Arial" w:cs="Arial"/>
    </w:rPr>
  </w:style>
  <w:style w:type="character" w:styleId="WW8Num9z0">
    <w:name w:val="WW8Num9z0"/>
    <w:qFormat/>
    <w:rPr/>
  </w:style>
  <w:style w:type="character" w:styleId="WW8Num8z0">
    <w:name w:val="WW8Num8z0"/>
    <w:qFormat/>
    <w:rPr>
      <w:rFonts w:ascii="Arial" w:hAnsi="Arial" w:eastAsia="Arial" w:cs="Arial"/>
    </w:rPr>
  </w:style>
  <w:style w:type="character" w:styleId="Linkdainternetvisitado">
    <w:name w:val="FollowedHyperlink"/>
    <w:rPr>
      <w:color w:val="800000"/>
      <w:u w:val="single"/>
    </w:rPr>
  </w:style>
  <w:style w:type="character" w:styleId="WW8Num2z0">
    <w:name w:val="WW8Num2z0"/>
    <w:qFormat/>
    <w:rPr>
      <w:rFonts w:ascii="Symbol" w:hAnsi="Symbol" w:cs="OpenSymbol;Arial Unicode MS"/>
      <w:sz w:val="24"/>
      <w:szCs w:val="24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Wingdings" w:hAnsi="Wingdings" w:cs="Times New Roman"/>
      <w:sz w:val="22"/>
      <w:szCs w:val="22"/>
    </w:rPr>
  </w:style>
  <w:style w:type="character" w:styleId="WW8Num3z1">
    <w:name w:val="WW8Num3z1"/>
    <w:qFormat/>
    <w:rPr>
      <w:rFonts w:ascii="Courier New" w:hAnsi="Courier New" w:cs="Times New Roman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>
      <w:rFonts w:ascii="Wingdings" w:hAnsi="Wingdings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Times New Roman"/>
      <w:color w:val="auto"/>
      <w:sz w:val="22"/>
      <w:szCs w:val="22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sicParagraph">
    <w:name w:val="[Basic Paragraph]"/>
    <w:basedOn w:val="Normal"/>
    <w:qFormat/>
    <w:pPr>
      <w:spacing w:lineRule="auto" w:line="288" w:before="0" w:after="0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Western">
    <w:name w:val="western"/>
    <w:basedOn w:val="Normal"/>
    <w:qFormat/>
    <w:pPr>
      <w:suppressAutoHyphens w:val="true"/>
      <w:spacing w:lineRule="auto" w:line="240" w:before="280" w:after="119"/>
    </w:pPr>
    <w:rPr>
      <w:rFonts w:ascii="Arial Unicode MS" w:hAnsi="Arial Unicode MS" w:eastAsia="Arial Unicode MS" w:cs="Arial Unicode MS"/>
      <w:sz w:val="24"/>
      <w:szCs w:val="24"/>
      <w:lang w:eastAsia="ar-SA"/>
    </w:rPr>
  </w:style>
  <w:style w:type="paragraph" w:styleId="Corpodotextorecuado">
    <w:name w:val="Body Text Indent"/>
    <w:basedOn w:val="Normal"/>
    <w:pPr>
      <w:spacing w:lineRule="auto" w:line="276" w:before="0" w:after="120"/>
      <w:ind w:left="283" w:right="0" w:hanging="0"/>
    </w:pPr>
    <w:rPr>
      <w:rFonts w:eastAsia="Calibri"/>
      <w:lang w:eastAsia="pt-BR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eastAsia="Calibri"/>
      <w:lang w:eastAsia="pt-BR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pt-BR" w:eastAsia="en-US" w:bidi="ar-SA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Arial Unicode MS" w:hAnsi="Arial Unicode MS" w:eastAsia="Times New Roman" w:cs="Arial Unicode MS"/>
      <w:sz w:val="20"/>
      <w:szCs w:val="20"/>
      <w:lang w:eastAsia="pt-BR"/>
    </w:rPr>
  </w:style>
  <w:style w:type="paragraph" w:styleId="Annotationtext">
    <w:name w:val="annotation text"/>
    <w:basedOn w:val="Normal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NormalTable">
    <w:name w:val="Normal Table"/>
    <w:qFormat/>
    <w:pPr>
      <w:widowControl/>
      <w:suppressAutoHyphens w:val="true"/>
      <w:overflowPunct w:val="false"/>
      <w:bidi w:val="0"/>
      <w:spacing w:before="0" w:after="0"/>
      <w:jc w:val="left"/>
      <w:textAlignment w:val="auto"/>
    </w:pPr>
    <w:rPr>
      <w:rFonts w:ascii="Calibri" w:hAnsi="Calibri" w:eastAsia="Times New Roman" w:cs="Calibri"/>
      <w:color w:val="auto"/>
      <w:kern w:val="0"/>
      <w:sz w:val="22"/>
      <w:szCs w:val="22"/>
      <w:lang w:val="pt-BR" w:eastAsia="pt-BR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ondicealfabtico">
    <w:name w:val="Index Heading"/>
    <w:basedOn w:val="Ttulo"/>
    <w:pPr>
      <w:suppressLineNumbers/>
      <w:ind w:left="0" w:right="0" w:hanging="0"/>
    </w:pPr>
    <w:rPr>
      <w:b/>
      <w:bCs/>
      <w:sz w:val="32"/>
      <w:szCs w:val="32"/>
    </w:rPr>
  </w:style>
  <w:style w:type="paragraph" w:styleId="Ttulodosumrio">
    <w:name w:val="TOC Heading"/>
    <w:basedOn w:val="Ttulodondicealfabtico"/>
    <w:pPr>
      <w:suppressLineNumbers/>
      <w:ind w:left="0" w:right="0" w:hanging="0"/>
    </w:pPr>
    <w:rPr>
      <w:b/>
      <w:bCs/>
      <w:sz w:val="32"/>
      <w:szCs w:val="32"/>
    </w:rPr>
  </w:style>
  <w:style w:type="paragraph" w:styleId="Sumrio8">
    <w:name w:val="TOC 8"/>
    <w:basedOn w:val="Ndice"/>
    <w:pPr>
      <w:tabs>
        <w:tab w:val="right" w:pos="6520" w:leader="dot"/>
      </w:tabs>
      <w:ind w:left="1984" w:right="0" w:hanging="0"/>
    </w:pPr>
    <w:rPr/>
  </w:style>
  <w:style w:type="paragraph" w:styleId="Sumrio1">
    <w:name w:val="TOC 1"/>
    <w:basedOn w:val="Ndice"/>
    <w:pPr>
      <w:tabs>
        <w:tab w:val="right" w:pos="8504" w:leader="dot"/>
      </w:tabs>
      <w:ind w:left="0" w:right="0" w:hanging="0"/>
    </w:pPr>
    <w:rPr/>
  </w:style>
  <w:style w:type="paragraph" w:styleId="LONormal">
    <w:name w:val="LO-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4"/>
      <w:szCs w:val="24"/>
      <w:lang w:val="pt-BR" w:eastAsia="zh-CN" w:bidi="ar-SA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kern w:val="0"/>
      <w:sz w:val="24"/>
      <w:szCs w:val="24"/>
      <w:lang w:val="pt-BR" w:eastAsia="zh-CN" w:bidi="ar-SA"/>
    </w:rPr>
  </w:style>
  <w:style w:type="paragraph" w:styleId="Nivel3">
    <w:name w:val="Nivel 3"/>
    <w:basedOn w:val="Normal"/>
    <w:qFormat/>
    <w:pPr>
      <w:numPr>
        <w:ilvl w:val="0"/>
        <w:numId w:val="2"/>
      </w:numPr>
      <w:suppressAutoHyphens w:val="false"/>
      <w:spacing w:lineRule="auto" w:line="276" w:before="120" w:after="120"/>
      <w:ind w:left="284" w:right="0" w:hanging="0"/>
      <w:jc w:val="both"/>
    </w:pPr>
    <w:rPr>
      <w:rFonts w:ascii="Arial" w:hAnsi="Arial" w:eastAsia="Times New Roman" w:cs="Arial"/>
      <w:color w:val="000000"/>
      <w:sz w:val="20"/>
      <w:szCs w:val="20"/>
    </w:rPr>
  </w:style>
  <w:style w:type="paragraph" w:styleId="Nvel3R">
    <w:name w:val="Nível 3-R"/>
    <w:basedOn w:val="Nivel3"/>
    <w:qFormat/>
    <w:pPr/>
    <w:rPr>
      <w:i/>
      <w:iCs/>
      <w:color w:val="FF0000"/>
    </w:rPr>
  </w:style>
  <w:style w:type="paragraph" w:styleId="Textodecomentrio">
    <w:name w:val="Texto de comentário"/>
    <w:basedOn w:val="Normal"/>
    <w:qFormat/>
    <w:pPr>
      <w:suppressAutoHyphens w:val="false"/>
    </w:pPr>
    <w:rPr>
      <w:rFonts w:ascii="Ecofont_Spranq_eco_Sans;Calibri" w:hAnsi="Ecofont_Spranq_eco_Sans;Calibri" w:eastAsia="Times New Roman" w:cs="Tahoma"/>
      <w:sz w:val="20"/>
      <w:szCs w:val="20"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>
    <w:name w:val="Sem lista"/>
    <w:qFormat/>
  </w:style>
  <w:style w:type="numbering" w:styleId="WW8Num7">
    <w:name w:val="WW8Num7"/>
    <w:qFormat/>
  </w:style>
  <w:style w:type="numbering" w:styleId="WW8Num14">
    <w:name w:val="WW8Num14"/>
    <w:qFormat/>
  </w:style>
  <w:style w:type="numbering" w:styleId="WW8Num12">
    <w:name w:val="WW8Num12"/>
    <w:qFormat/>
  </w:style>
  <w:style w:type="numbering" w:styleId="WW8Num9">
    <w:name w:val="WW8Num9"/>
    <w:qFormat/>
  </w:style>
  <w:style w:type="numbering" w:styleId="WW8Num8">
    <w:name w:val="WW8Num8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1652</TotalTime>
  <Application>LibreOffice/7.4.7.2$Windows_X86_64 LibreOffice_project/723314e595e8007d3cf785c16538505a1c878ca5</Application>
  <AppVersion>15.0000</AppVersion>
  <Pages>2</Pages>
  <Words>395</Words>
  <Characters>2153</Characters>
  <CharactersWithSpaces>2550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2024-02-01T12:20:12Z</dcterms:created>
  <dc:creator/>
  <dc:description/>
  <cp:keywords>Editais</cp:keywords>
  <dc:language>pt-BR</dc:language>
  <cp:lastModifiedBy/>
  <cp:lastPrinted>2024-02-26T15:01:20Z</cp:lastPrinted>
  <dcterms:modified xsi:type="dcterms:W3CDTF">2025-07-23T09:39:49Z</dcterms:modified>
  <cp:revision>134</cp:revision>
  <dc:subject>Edital de Pregão Eletrônico</dc:subject>
  <dc:title>Câmara Municipal de Caçapava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